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5A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IYG Term 2 – Foundation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Living organisms are made of cells.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Animal and plant cells have several parts. Each part has a different function.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cell part to the correct function of that part.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86450" cy="32004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diagram below shows a cell from a plant leaf.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71725" cy="1676400"/>
            <wp:effectExtent l="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parts in the diagram above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found in an animal cell?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88355A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Q2.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Gas exchange takes place in the lungs.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an alveolus next to a blood capillary in a lung.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arrows show the movement of two gases,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71875" cy="2019300"/>
            <wp:effectExtent l="0" t="0" r="952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Draw a ring around the correct answer to complete the sentence.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1800"/>
      </w:tblGrid>
      <w:tr w:rsidR="005503B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Gases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 xml:space="preserve"> move by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diffusion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osmosis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respiration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Gas </w:t>
      </w:r>
      <w:proofErr w:type="gramStart"/>
      <w:r>
        <w:rPr>
          <w:rFonts w:ascii="Arial" w:hAnsi="Arial" w:cs="Arial"/>
          <w:b/>
          <w:bCs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moves from the blood to the air in the lungs.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is then breathed out.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Gas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Which cells in the blood carry Gas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platelets</w:t>
      </w:r>
      <w:proofErr w:type="gramEnd"/>
      <w:r>
        <w:rPr>
          <w:rFonts w:ascii="Arial" w:hAnsi="Arial" w:cs="Arial"/>
          <w:lang w:val="en-US"/>
        </w:rPr>
        <w:t xml:space="preserve">                </w:t>
      </w:r>
      <w:r>
        <w:rPr>
          <w:rFonts w:ascii="Arial" w:hAnsi="Arial" w:cs="Arial"/>
          <w:b/>
          <w:bCs/>
          <w:lang w:val="en-US"/>
        </w:rPr>
        <w:t>red blood cells</w:t>
      </w:r>
      <w:r>
        <w:rPr>
          <w:rFonts w:ascii="Arial" w:hAnsi="Arial" w:cs="Arial"/>
          <w:lang w:val="en-US"/>
        </w:rPr>
        <w:t xml:space="preserve">                </w:t>
      </w:r>
      <w:r>
        <w:rPr>
          <w:rFonts w:ascii="Arial" w:hAnsi="Arial" w:cs="Arial"/>
          <w:b/>
          <w:bCs/>
          <w:lang w:val="en-US"/>
        </w:rPr>
        <w:t>white blood cells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average number of alveoli in each human lung is 280 million.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average surface area of 1 million alveoli is 0.25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total surface area of a human lung.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An athlete trains to run a marathon. The surface area of each of the athlete’s lungs has increased to 80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in which this increase will help the athlete.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88355A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Q3.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structures of four substances,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, are represented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62575" cy="1600200"/>
            <wp:effectExtent l="0" t="0" r="9525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Use the correct letter,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to answer each question.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4000"/>
        <w:gridCol w:w="1400"/>
      </w:tblGrid>
      <w:tr w:rsidR="005503BF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substance is a gas?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7200" cy="4667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4000"/>
        <w:gridCol w:w="1400"/>
      </w:tblGrid>
      <w:tr w:rsidR="005503B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substance is a liquid?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7200" cy="466725"/>
                  <wp:effectExtent l="0" t="0" r="0" b="952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"/>
        <w:gridCol w:w="4000"/>
        <w:gridCol w:w="1400"/>
      </w:tblGrid>
      <w:tr w:rsidR="005503B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(iii)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substance is an element?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7200" cy="466725"/>
                  <wp:effectExtent l="0" t="0" r="0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4000"/>
        <w:gridCol w:w="1400"/>
      </w:tblGrid>
      <w:tr w:rsidR="005503B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(iv)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substance is made of ions?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7200" cy="466725"/>
                  <wp:effectExtent l="0" t="0" r="0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bonding in substance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33675" cy="1314450"/>
            <wp:effectExtent l="0" t="0" r="952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What is the formula of substance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5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5503BF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O</w:t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Use the correct answer from the box to complete the sentence.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0"/>
        <w:gridCol w:w="2000"/>
        <w:gridCol w:w="2100"/>
      </w:tblGrid>
      <w:tr w:rsidR="005503BF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delocalised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shared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transferred</w:t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a sulfur atom and an oxygen atom bond to produce substance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electrons</w:t>
      </w:r>
      <w:proofErr w:type="gramEnd"/>
      <w:r>
        <w:rPr>
          <w:rFonts w:ascii="Arial" w:hAnsi="Arial" w:cs="Arial"/>
          <w:lang w:val="en-US"/>
        </w:rPr>
        <w:t xml:space="preserve"> are _____________________________________________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What is the type of bonding in substance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0"/>
        <w:gridCol w:w="2000"/>
        <w:gridCol w:w="2100"/>
      </w:tblGrid>
      <w:tr w:rsidR="005503BF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covalent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ionic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metallic</w:t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The diagrams show the electronic structure of four different atoms.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05475" cy="1943100"/>
            <wp:effectExtent l="0" t="0" r="952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Chemistry Data Sheet to help you to answer these questions.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 Name the two sub-atomic particles in the nucleus of an atom.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Why is there no overall electrical charge on each atom?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Why is </w:t>
      </w:r>
      <w:r>
        <w:rPr>
          <w:rFonts w:ascii="Arial" w:hAnsi="Arial" w:cs="Arial"/>
          <w:b/>
          <w:bCs/>
          <w:lang w:val="en-US"/>
        </w:rPr>
        <w:t xml:space="preserve">Atom </w:t>
      </w:r>
      <w:proofErr w:type="gramStart"/>
      <w:r>
        <w:rPr>
          <w:rFonts w:ascii="Arial" w:hAnsi="Arial" w:cs="Arial"/>
          <w:b/>
          <w:bCs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unreactive?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these atoms have similar chemical properties?</w:t>
      </w:r>
      <w:r>
        <w:rPr>
          <w:rFonts w:ascii="Arial" w:hAnsi="Arial" w:cs="Arial"/>
          <w:lang w:val="en-US"/>
        </w:rPr>
        <w:br/>
        <w:t>Give a reason for your answer.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Q5.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‘can-chiller’ is used to make a can of drink colder.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can-chiller.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52625" cy="1809750"/>
            <wp:effectExtent l="0" t="0" r="952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can-chiller decreases the temperature of the liquid in the can by 15 °C.</w:t>
      </w:r>
      <w:r>
        <w:rPr>
          <w:rFonts w:ascii="Arial" w:hAnsi="Arial" w:cs="Arial"/>
          <w:lang w:val="en-US"/>
        </w:rPr>
        <w:br/>
        <w:t>The mass of liquid is 0.33 kg.</w:t>
      </w:r>
      <w:r>
        <w:rPr>
          <w:rFonts w:ascii="Arial" w:hAnsi="Arial" w:cs="Arial"/>
          <w:lang w:val="en-US"/>
        </w:rPr>
        <w:br/>
        <w:t>The specific heat capacity of the liquid is 4200 J / kg °C.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energy transferred from the liquid as it cools.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Complete the following sentence.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specific heat capacity of a substance is the amount of energy required to 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change</w:t>
      </w:r>
      <w:proofErr w:type="gramEnd"/>
      <w:r>
        <w:rPr>
          <w:rFonts w:ascii="Arial" w:hAnsi="Arial" w:cs="Arial"/>
          <w:lang w:val="en-US"/>
        </w:rPr>
        <w:t xml:space="preserve"> the _______________________________ of one kilogram of the 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substance</w:t>
      </w:r>
      <w:proofErr w:type="gramEnd"/>
      <w:r>
        <w:rPr>
          <w:rFonts w:ascii="Arial" w:hAnsi="Arial" w:cs="Arial"/>
          <w:lang w:val="en-US"/>
        </w:rPr>
        <w:t xml:space="preserve"> by one degree Celsius.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To calculate the specific heat capacity of a material, the mass of the material needs to be measured.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name of a measuring instrument used to measure mass.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 xml:space="preserve">(d)     The back of the can-chiller has cooling fins, as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5000" cy="1990725"/>
            <wp:effectExtent l="0" t="0" r="0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cooling fins increase the rate of energy transfer from the can-chiller to the surroundings.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following sentences.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cooling fins are a __________________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because that makes them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good</w:t>
      </w:r>
      <w:proofErr w:type="gramEnd"/>
      <w:r>
        <w:rPr>
          <w:rFonts w:ascii="Arial" w:hAnsi="Arial" w:cs="Arial"/>
          <w:lang w:val="en-US"/>
        </w:rPr>
        <w:t xml:space="preserve"> emitters of infrared radiation.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large surface area of the cooling fins allows the air around the can-chiller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gain energy quickly and rise, transferring energy by __________________ 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The energy input to the can-chiller is the same as the energy output. This shows that energy is conserved.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following sentence.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can be transferred usefully, stored or dissipated, but cannot be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_________________ </w:t>
      </w: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destroyed.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temperature of the can of drink decreases while it is in the can-chiller.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happens to the temperature of the air around the cooling fins?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Q6.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circuit diagram drawn below includes a component labelled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57475" cy="162877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Calculate the potential difference across the 8 ohm resistor.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is the potential difference across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graph shows how the resistance of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changes with temperature.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38675" cy="4038600"/>
            <wp:effectExtent l="0" t="0" r="9525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What is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Over which range of temperatures does the resistance of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change the most?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 tick (</w:t>
      </w:r>
      <w:r>
        <w:rPr>
          <w:rFonts w:ascii="Arial" w:hAnsi="Arial" w:cs="Arial"/>
          <w:noProof/>
        </w:rPr>
        <w:drawing>
          <wp:inline distT="0" distB="0" distL="0" distR="0">
            <wp:extent cx="123825" cy="114300"/>
            <wp:effectExtent l="0" t="0" r="952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next to your choice.</w:t>
      </w:r>
    </w:p>
    <w:p w:rsidR="005503BF" w:rsidRDefault="0088355A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918"/>
      </w:tblGrid>
      <w:tr w:rsidR="005503B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 °C to 20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3B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°C to 40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3B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°C to 60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3B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 °C to 80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3B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 °C to 100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BF" w:rsidRDefault="0088355A" w:rsidP="00883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3BF" w:rsidRDefault="0088355A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503BF" w:rsidRDefault="0088355A" w:rsidP="00466825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  <w:bookmarkStart w:id="0" w:name="_GoBack"/>
      <w:bookmarkEnd w:id="0"/>
    </w:p>
    <w:sectPr w:rsidR="005503BF" w:rsidSect="0088355A">
      <w:footerReference w:type="default" r:id="rId19"/>
      <w:pgSz w:w="11907" w:h="16839"/>
      <w:pgMar w:top="850" w:right="708" w:bottom="850" w:left="993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BF" w:rsidRDefault="0088355A">
      <w:pPr>
        <w:spacing w:after="0" w:line="240" w:lineRule="auto"/>
      </w:pPr>
      <w:r>
        <w:separator/>
      </w:r>
    </w:p>
  </w:endnote>
  <w:endnote w:type="continuationSeparator" w:id="0">
    <w:p w:rsidR="005503BF" w:rsidRDefault="008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BF" w:rsidRDefault="0088355A" w:rsidP="0088355A">
    <w:pPr>
      <w:framePr w:wrap="auto" w:vAnchor="page" w:hAnchor="page" w:x="5251" w:y="16381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466825">
      <w:rPr>
        <w:rFonts w:ascii="Arial" w:hAnsi="Arial" w:cs="Arial"/>
        <w:noProof/>
        <w:lang w:val="en-US"/>
      </w:rPr>
      <w:t>8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466825">
      <w:rPr>
        <w:rFonts w:ascii="Arial" w:hAnsi="Arial" w:cs="Arial"/>
        <w:noProof/>
        <w:lang w:val="en-US"/>
      </w:rPr>
      <w:t>8</w:t>
    </w:r>
    <w:r>
      <w:rPr>
        <w:rFonts w:ascii="Arial" w:hAnsi="Arial" w:cs="Arial"/>
        <w:lang w:val="en-US"/>
      </w:rPr>
      <w:fldChar w:fldCharType="end"/>
    </w:r>
  </w:p>
  <w:p w:rsidR="005503BF" w:rsidRDefault="005503BF" w:rsidP="0088355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BF" w:rsidRDefault="0088355A">
      <w:pPr>
        <w:spacing w:after="0" w:line="240" w:lineRule="auto"/>
      </w:pPr>
      <w:r>
        <w:separator/>
      </w:r>
    </w:p>
  </w:footnote>
  <w:footnote w:type="continuationSeparator" w:id="0">
    <w:p w:rsidR="005503BF" w:rsidRDefault="00883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5A"/>
    <w:rsid w:val="00466825"/>
    <w:rsid w:val="005503BF"/>
    <w:rsid w:val="008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A56F9E-AFDA-43AB-9FD9-58E6F6C9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3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5A"/>
  </w:style>
  <w:style w:type="paragraph" w:styleId="Footer">
    <w:name w:val="footer"/>
    <w:basedOn w:val="Normal"/>
    <w:link w:val="FooterChar"/>
    <w:uiPriority w:val="99"/>
    <w:unhideWhenUsed/>
    <w:rsid w:val="00883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1A88C041</Template>
  <TotalTime>0</TotalTime>
  <Pages>8</Pages>
  <Words>845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BurleyA</dc:creator>
  <cp:keywords/>
  <dc:description>Created by the \'abHTML to RTF .Net\'bb 5.8.2.9</dc:description>
  <cp:lastModifiedBy>BurleyA</cp:lastModifiedBy>
  <cp:revision>3</cp:revision>
  <dcterms:created xsi:type="dcterms:W3CDTF">2018-10-29T14:19:00Z</dcterms:created>
  <dcterms:modified xsi:type="dcterms:W3CDTF">2018-10-29T14:20:00Z</dcterms:modified>
</cp:coreProperties>
</file>